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5A" w:rsidRDefault="006D49F5">
      <w:pPr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 xml:space="preserve"> </w:t>
      </w:r>
      <w:r w:rsidRPr="006D49F5">
        <w:rPr>
          <w:sz w:val="96"/>
          <w:szCs w:val="96"/>
          <w:u w:val="single"/>
        </w:rPr>
        <w:t>Возврат подписанных документов</w:t>
      </w:r>
    </w:p>
    <w:p w:rsidR="006D49F5" w:rsidRDefault="006D49F5">
      <w:pPr>
        <w:rPr>
          <w:sz w:val="32"/>
          <w:szCs w:val="32"/>
          <w:u w:val="single"/>
        </w:rPr>
      </w:pPr>
      <w:r w:rsidRPr="006D49F5">
        <w:rPr>
          <w:sz w:val="32"/>
          <w:szCs w:val="32"/>
          <w:u w:val="single"/>
        </w:rPr>
        <w:t xml:space="preserve">Ответственный менеджер ТК «Луч»: </w:t>
      </w:r>
      <w:r w:rsidR="002A0126">
        <w:rPr>
          <w:sz w:val="32"/>
          <w:szCs w:val="32"/>
          <w:u w:val="single"/>
        </w:rPr>
        <w:t>Дарья +79320102919</w:t>
      </w:r>
      <w:bookmarkStart w:id="0" w:name="_GoBack"/>
      <w:bookmarkEnd w:id="0"/>
    </w:p>
    <w:p w:rsidR="006D49F5" w:rsidRDefault="002A0126" w:rsidP="006D49F5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eastAsia="ru-RU"/>
        </w:rPr>
        <w:pict>
          <v:rect id="_x0000_s1027" style="position:absolute;margin-left:-6pt;margin-top:26.65pt;width:403.5pt;height:135.75pt;z-index:251658240" filled="f" strokecolor="black [3213]" strokeweight="3pt">
            <v:shadow on="t" color="#7f7f7f" opacity=".5" offset="-6pt,-6pt"/>
          </v:rect>
        </w:pict>
      </w:r>
    </w:p>
    <w:p w:rsidR="006D49F5" w:rsidRPr="006D49F5" w:rsidRDefault="006D49F5" w:rsidP="006D49F5">
      <w:pPr>
        <w:tabs>
          <w:tab w:val="left" w:pos="10860"/>
        </w:tabs>
        <w:rPr>
          <w:sz w:val="20"/>
          <w:szCs w:val="20"/>
        </w:rPr>
      </w:pPr>
      <w:r>
        <w:rPr>
          <w:sz w:val="32"/>
          <w:szCs w:val="32"/>
        </w:rPr>
        <w:tab/>
      </w:r>
    </w:p>
    <w:p w:rsidR="006D49F5" w:rsidRPr="006D49F5" w:rsidRDefault="002A0126" w:rsidP="006D49F5">
      <w:pPr>
        <w:tabs>
          <w:tab w:val="left" w:pos="10860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margin-left:438.75pt;margin-top:6pt;width:339pt;height:42pt;z-index:251667456" fillcolor="#7f7f7f"/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5.25pt;margin-top:16.7pt;width:274.5pt;height:0;z-index:251659264" o:connectortype="straight"/>
        </w:pict>
      </w:r>
      <w:r w:rsidR="006D49F5" w:rsidRPr="006D49F5">
        <w:rPr>
          <w:sz w:val="28"/>
          <w:szCs w:val="28"/>
        </w:rPr>
        <w:t>Отправитель</w:t>
      </w:r>
      <w:r w:rsidR="006D49F5">
        <w:rPr>
          <w:sz w:val="28"/>
          <w:szCs w:val="28"/>
        </w:rPr>
        <w:tab/>
      </w:r>
      <w:r w:rsidR="006D49F5" w:rsidRPr="006D49F5">
        <w:rPr>
          <w:sz w:val="24"/>
          <w:szCs w:val="24"/>
        </w:rPr>
        <w:t>Получатель подписанных документов</w:t>
      </w:r>
    </w:p>
    <w:p w:rsidR="006D49F5" w:rsidRPr="006D49F5" w:rsidRDefault="002A0126" w:rsidP="006D49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95.25pt;margin-top:11pt;width:274.5pt;height:0;z-index:251660288" o:connectortype="straight"/>
        </w:pict>
      </w:r>
      <w:r w:rsidR="006D49F5" w:rsidRPr="006D49F5">
        <w:rPr>
          <w:sz w:val="28"/>
          <w:szCs w:val="28"/>
        </w:rPr>
        <w:t xml:space="preserve">Город               </w:t>
      </w:r>
    </w:p>
    <w:p w:rsidR="006D49F5" w:rsidRDefault="002A0126" w:rsidP="006D49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91.5pt;margin-top:12.85pt;width:278.25pt;height:0;z-index:251661312" o:connectortype="straight"/>
        </w:pict>
      </w:r>
      <w:r w:rsidR="006D49F5" w:rsidRPr="006D49F5">
        <w:rPr>
          <w:sz w:val="28"/>
          <w:szCs w:val="28"/>
        </w:rPr>
        <w:t>Телефон</w:t>
      </w:r>
    </w:p>
    <w:p w:rsidR="006D49F5" w:rsidRDefault="006D49F5" w:rsidP="006D49F5">
      <w:pPr>
        <w:rPr>
          <w:sz w:val="28"/>
          <w:szCs w:val="28"/>
        </w:rPr>
      </w:pPr>
    </w:p>
    <w:p w:rsidR="006D49F5" w:rsidRDefault="002A0126" w:rsidP="006D49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0" style="position:absolute;margin-left:438.75pt;margin-top:10.55pt;width:339pt;height:142.5pt;z-index:251670528" filled="f" fillcolor="black [3200]" strokecolor="black [3213]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-6pt;margin-top:15.05pt;width:403.5pt;height:141.75pt;z-index:251662336" filled="f" fillcolor="black [3200]" strokecolor="black [3213]" strokeweight="3pt">
            <v:shadow on="t" color="#7f7f7f" opacity=".5" offset="-6pt,-6pt"/>
          </v:rect>
        </w:pict>
      </w:r>
    </w:p>
    <w:p w:rsidR="006D49F5" w:rsidRPr="00FC36D8" w:rsidRDefault="002A0126" w:rsidP="00FC36D8">
      <w:pPr>
        <w:tabs>
          <w:tab w:val="left" w:pos="9270"/>
        </w:tabs>
        <w:rPr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pict>
          <v:shape id="_x0000_s1034" type="#_x0000_t32" style="position:absolute;margin-left:91.5pt;margin-top:15.05pt;width:278.25pt;height:0;z-index:251663360" o:connectortype="straight"/>
        </w:pict>
      </w:r>
      <w:r w:rsidR="006D49F5" w:rsidRPr="006D49F5">
        <w:rPr>
          <w:b/>
          <w:sz w:val="28"/>
          <w:szCs w:val="28"/>
        </w:rPr>
        <w:t>Получатель</w:t>
      </w:r>
      <w:r w:rsidR="006D49F5">
        <w:rPr>
          <w:b/>
          <w:sz w:val="28"/>
          <w:szCs w:val="28"/>
        </w:rPr>
        <w:t xml:space="preserve"> </w:t>
      </w:r>
      <w:r w:rsidR="00FC36D8">
        <w:rPr>
          <w:b/>
          <w:sz w:val="28"/>
          <w:szCs w:val="28"/>
        </w:rPr>
        <w:tab/>
      </w:r>
      <w:r w:rsidR="00FC36D8" w:rsidRPr="00FC36D8">
        <w:rPr>
          <w:b/>
          <w:sz w:val="20"/>
          <w:szCs w:val="20"/>
        </w:rPr>
        <w:t xml:space="preserve">Особые указания для водителя, дополнительная информация </w:t>
      </w:r>
    </w:p>
    <w:p w:rsidR="006D49F5" w:rsidRDefault="002A0126" w:rsidP="00FC36D8">
      <w:pPr>
        <w:tabs>
          <w:tab w:val="left" w:pos="92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459pt;margin-top:13.85pt;width:292.5pt;height:0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91.5pt;margin-top:13.85pt;width:278.25pt;height:0;z-index:251664384" o:connectortype="straight"/>
        </w:pict>
      </w:r>
      <w:r w:rsidR="006D49F5">
        <w:rPr>
          <w:sz w:val="28"/>
          <w:szCs w:val="28"/>
        </w:rPr>
        <w:t>Город</w:t>
      </w:r>
      <w:r w:rsidR="00FC36D8">
        <w:rPr>
          <w:sz w:val="28"/>
          <w:szCs w:val="28"/>
        </w:rPr>
        <w:tab/>
      </w:r>
    </w:p>
    <w:p w:rsidR="006D49F5" w:rsidRDefault="002A0126" w:rsidP="006D49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459pt;margin-top:28.1pt;width:292.5pt;height:0;z-index:251673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459pt;margin-top:4.1pt;width:292.5pt;height:0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91.5pt;margin-top:15.7pt;width:278.25pt;height:0;z-index:251665408" o:connectortype="straight"/>
        </w:pict>
      </w:r>
      <w:r w:rsidR="006D49F5">
        <w:rPr>
          <w:sz w:val="28"/>
          <w:szCs w:val="28"/>
        </w:rPr>
        <w:t>Телефон</w:t>
      </w:r>
    </w:p>
    <w:p w:rsidR="006D49F5" w:rsidRDefault="002A0126" w:rsidP="006D49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459pt;margin-top:22.45pt;width:292.5pt;height:.75pt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91.5pt;margin-top:15.3pt;width:278.25pt;height:0;z-index:251666432" o:connectortype="straight"/>
        </w:pict>
      </w:r>
      <w:r w:rsidR="006D49F5">
        <w:rPr>
          <w:sz w:val="28"/>
          <w:szCs w:val="28"/>
        </w:rPr>
        <w:t>Адрес</w:t>
      </w:r>
    </w:p>
    <w:p w:rsidR="006D49F5" w:rsidRDefault="002A0126" w:rsidP="006D49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90pt;margin-top:13.05pt;width:387.75pt;height:107.25pt;z-index:251675648" stroked="f">
            <v:textbox>
              <w:txbxContent>
                <w:p w:rsidR="00FC36D8" w:rsidRDefault="00FC36D8">
                  <w:pPr>
                    <w:rPr>
                      <w:u w:val="single"/>
                    </w:rPr>
                  </w:pPr>
                  <w:r>
                    <w:t xml:space="preserve"> </w:t>
                  </w:r>
                  <w:r w:rsidR="006A34CA">
                    <w:t>Инструкция для водителя: вскрыть конверт, вручить документы получателю груза.</w:t>
                  </w:r>
                  <w:r w:rsidR="001B62AB">
                    <w:t xml:space="preserve"> Забрать пописанные документы, </w:t>
                  </w:r>
                  <w:r w:rsidR="006A34CA">
                    <w:t>вложить в конверт. Время, отведенное на проверку груза и подписание документов-20мин</w:t>
                  </w:r>
                  <w:proofErr w:type="gramStart"/>
                  <w:r w:rsidR="006A34CA">
                    <w:t xml:space="preserve"> .</w:t>
                  </w:r>
                  <w:proofErr w:type="gramEnd"/>
                  <w:r w:rsidR="006A34CA">
                    <w:t xml:space="preserve">                                Обо всех задержках и проблемах на доставке необходимо </w:t>
                  </w:r>
                  <w:r w:rsidR="006A34CA">
                    <w:rPr>
                      <w:u w:val="single"/>
                    </w:rPr>
                    <w:t>незамедлительно сообщать Менеджеру ТК Луч</w:t>
                  </w:r>
                </w:p>
                <w:p w:rsidR="006A34CA" w:rsidRPr="006A34CA" w:rsidRDefault="006A34CA">
                  <w:r>
                    <w:rPr>
                      <w:u w:val="single"/>
                    </w:rPr>
                    <w:t>Дополнительное  ожидание</w:t>
                  </w:r>
                  <w:proofErr w:type="gramStart"/>
                  <w:r>
                    <w:rPr>
                      <w:u w:val="single"/>
                    </w:rPr>
                    <w:t xml:space="preserve"> :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t xml:space="preserve">        Время:                             Сумма</w:t>
                  </w:r>
                </w:p>
              </w:txbxContent>
            </v:textbox>
          </v:shape>
        </w:pict>
      </w:r>
      <w:r w:rsidR="00FC36D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4838700" cy="1057275"/>
            <wp:effectExtent l="0" t="0" r="0" b="0"/>
            <wp:wrapNone/>
            <wp:docPr id="7" name="Рисунок 5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F5" w:rsidRPr="00FC36D8" w:rsidRDefault="002A0126" w:rsidP="00FC36D8">
      <w:pPr>
        <w:tabs>
          <w:tab w:val="left" w:pos="8580"/>
        </w:tabs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546pt;margin-top:65.85pt;width:235.5pt;height:24.75pt;z-index:251676672" filled="f"/>
        </w:pict>
      </w:r>
      <w:r w:rsidR="00FC36D8">
        <w:rPr>
          <w:sz w:val="28"/>
          <w:szCs w:val="28"/>
        </w:rPr>
        <w:tab/>
      </w:r>
    </w:p>
    <w:sectPr w:rsidR="006D49F5" w:rsidRPr="00FC36D8" w:rsidSect="006D49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9F5"/>
    <w:rsid w:val="00110A54"/>
    <w:rsid w:val="001B62AB"/>
    <w:rsid w:val="002A0126"/>
    <w:rsid w:val="00512C5A"/>
    <w:rsid w:val="006A34CA"/>
    <w:rsid w:val="006D49F5"/>
    <w:rsid w:val="007067D6"/>
    <w:rsid w:val="00CC3F38"/>
    <w:rsid w:val="00EC1A6B"/>
    <w:rsid w:val="00ED038E"/>
    <w:rsid w:val="00ED6996"/>
    <w:rsid w:val="00F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28"/>
        <o:r id="V:Rule2" type="connector" idref="#_x0000_s1042"/>
        <o:r id="V:Rule3" type="connector" idref="#_x0000_s1030"/>
        <o:r id="V:Rule4" type="connector" idref="#_x0000_s1034"/>
        <o:r id="V:Rule5" type="connector" idref="#_x0000_s1029"/>
        <o:r id="V:Rule6" type="connector" idref="#_x0000_s1035"/>
        <o:r id="V:Rule7" type="connector" idref="#_x0000_s1043"/>
        <o:r id="V:Rule8" type="connector" idref="#_x0000_s1041"/>
        <o:r id="V:Rule9" type="connector" idref="#_x0000_s1044"/>
        <o:r id="V:Rule10" type="connector" idref="#_x0000_s1036"/>
        <o:r id="V:Rule1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D6CB-D3D5-443B-A35B-FBC2DEE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call7-chel</cp:lastModifiedBy>
  <cp:revision>3</cp:revision>
  <cp:lastPrinted>2018-09-13T14:56:00Z</cp:lastPrinted>
  <dcterms:created xsi:type="dcterms:W3CDTF">2019-04-18T05:15:00Z</dcterms:created>
  <dcterms:modified xsi:type="dcterms:W3CDTF">2021-03-22T11:29:00Z</dcterms:modified>
</cp:coreProperties>
</file>